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D9" w:rsidRDefault="00422AE9">
      <w:pPr>
        <w:spacing w:after="150" w:line="300" w:lineRule="atLeast"/>
        <w:jc w:val="center"/>
        <w:rPr>
          <w:rFonts w:ascii="Times New Roman" w:eastAsia="Times New Roman" w:hAnsi="Times New Roman"/>
          <w:b/>
          <w:bCs/>
          <w:color w:val="3E3D3D"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3E3D3D"/>
          <w:sz w:val="36"/>
          <w:szCs w:val="36"/>
          <w:lang w:eastAsia="pl-PL"/>
        </w:rPr>
        <w:t xml:space="preserve">Ogłoszenie Burmistrza Okonka </w:t>
      </w:r>
      <w:r>
        <w:rPr>
          <w:rFonts w:ascii="Times New Roman" w:eastAsia="Times New Roman" w:hAnsi="Times New Roman"/>
          <w:b/>
          <w:bCs/>
          <w:color w:val="3E3D3D"/>
          <w:sz w:val="36"/>
          <w:szCs w:val="36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3E3D3D"/>
          <w:sz w:val="36"/>
          <w:szCs w:val="36"/>
          <w:lang w:eastAsia="pl-PL"/>
        </w:rPr>
        <w:t>z dnia 28 maja 2015 r.</w:t>
      </w:r>
      <w:r>
        <w:rPr>
          <w:rFonts w:ascii="Times New Roman" w:eastAsia="Times New Roman" w:hAnsi="Times New Roman"/>
          <w:b/>
          <w:bCs/>
          <w:color w:val="3E3D3D"/>
          <w:sz w:val="36"/>
          <w:szCs w:val="36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3E3D3D"/>
          <w:sz w:val="36"/>
          <w:szCs w:val="36"/>
          <w:lang w:eastAsia="pl-PL"/>
        </w:rPr>
        <w:t>w sprawie wyboru ławników na kadencję 2016-2019</w:t>
      </w:r>
    </w:p>
    <w:p w:rsidR="00D071D9" w:rsidRDefault="00D071D9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</w:pP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Informuję, że z końcem</w:t>
      </w:r>
      <w:r>
        <w:rPr>
          <w:rFonts w:ascii="Times New Roman" w:eastAsia="Times New Roman" w:hAnsi="Times New Roman"/>
          <w:b/>
          <w:color w:val="3E3D3D"/>
          <w:sz w:val="24"/>
          <w:szCs w:val="24"/>
          <w:lang w:eastAsia="pl-PL"/>
        </w:rPr>
        <w:t xml:space="preserve"> 2015 roku upływa czteroletnia kadencja ławników w sądach </w:t>
      </w:r>
      <w:r>
        <w:rPr>
          <w:rFonts w:ascii="Times New Roman" w:eastAsia="Times New Roman" w:hAnsi="Times New Roman"/>
          <w:b/>
          <w:color w:val="3E3D3D"/>
          <w:sz w:val="24"/>
          <w:szCs w:val="24"/>
          <w:lang w:eastAsia="pl-PL"/>
        </w:rPr>
        <w:t>powszechnych wybranych w 2011 roku.</w:t>
      </w: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W związku tym Prezes Sądu Okręgowego w Poznaniu pismem z dnia 19 maja 2015 roku zwrócił się do Rady Miejskiej w Okonku z prośbą o dokonanie naboru kandydatów na ławników:</w:t>
      </w:r>
    </w:p>
    <w:p w:rsidR="00D071D9" w:rsidRDefault="00422AE9">
      <w:pPr>
        <w:pStyle w:val="Akapitzlist"/>
        <w:numPr>
          <w:ilvl w:val="0"/>
          <w:numId w:val="1"/>
        </w:numPr>
        <w:tabs>
          <w:tab w:val="left" w:pos="720"/>
        </w:tabs>
        <w:spacing w:before="100" w:after="100" w:line="300" w:lineRule="atLeast"/>
        <w:jc w:val="both"/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do Sądu Rejonowego w Złotowie - 3 ławników, w tym</w:t>
      </w: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 xml:space="preserve"> 0 do orzekania z zakresu prawa pracy.</w:t>
      </w:r>
    </w:p>
    <w:p w:rsidR="00D071D9" w:rsidRDefault="00422AE9">
      <w:pPr>
        <w:tabs>
          <w:tab w:val="left" w:pos="720"/>
        </w:tabs>
        <w:spacing w:before="100" w:after="100" w:line="300" w:lineRule="atLeast"/>
        <w:jc w:val="both"/>
        <w:rPr>
          <w:rFonts w:ascii="Times New Roman" w:eastAsia="Times New Roman" w:hAnsi="Times New Roman"/>
          <w:bCs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3E3D3D"/>
          <w:sz w:val="24"/>
          <w:szCs w:val="24"/>
          <w:lang w:eastAsia="pl-PL"/>
        </w:rPr>
        <w:t>Podstawa prawna:</w:t>
      </w:r>
    </w:p>
    <w:p w:rsidR="00D071D9" w:rsidRDefault="00422AE9">
      <w:pPr>
        <w:pStyle w:val="Akapitzlist"/>
        <w:numPr>
          <w:ilvl w:val="0"/>
          <w:numId w:val="2"/>
        </w:numPr>
        <w:tabs>
          <w:tab w:val="left" w:pos="720"/>
        </w:tabs>
        <w:spacing w:before="100" w:after="100" w:line="300" w:lineRule="atLeast"/>
        <w:jc w:val="both"/>
        <w:rPr>
          <w:rFonts w:ascii="Times New Roman" w:eastAsia="Times New Roman" w:hAnsi="Times New Roman"/>
          <w:bCs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3E3D3D"/>
          <w:sz w:val="24"/>
          <w:szCs w:val="24"/>
          <w:lang w:eastAsia="pl-PL"/>
        </w:rPr>
        <w:t xml:space="preserve">ustawa z dnia 27 lipca 2001 r. – Prawo o ustroju sądów powszechnych (Dz. U. </w:t>
      </w:r>
      <w:r>
        <w:rPr>
          <w:rFonts w:ascii="Times New Roman" w:eastAsia="Times New Roman" w:hAnsi="Times New Roman"/>
          <w:bCs/>
          <w:color w:val="3E3D3D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color w:val="3E3D3D"/>
          <w:sz w:val="24"/>
          <w:szCs w:val="24"/>
          <w:lang w:eastAsia="pl-PL"/>
        </w:rPr>
        <w:t>z  2015 r., poz.133 ze zm.),</w:t>
      </w:r>
    </w:p>
    <w:p w:rsidR="00D071D9" w:rsidRDefault="00422AE9">
      <w:pPr>
        <w:pStyle w:val="Akapitzlist"/>
        <w:numPr>
          <w:ilvl w:val="0"/>
          <w:numId w:val="2"/>
        </w:numPr>
        <w:tabs>
          <w:tab w:val="left" w:pos="720"/>
        </w:tabs>
        <w:spacing w:before="100" w:after="100" w:line="300" w:lineRule="atLeast"/>
        <w:jc w:val="both"/>
      </w:pPr>
      <w:r>
        <w:rPr>
          <w:rFonts w:ascii="Times New Roman" w:eastAsia="Times New Roman" w:hAnsi="Times New Roman"/>
          <w:bCs/>
          <w:color w:val="3E3D3D"/>
          <w:sz w:val="24"/>
          <w:szCs w:val="24"/>
          <w:lang w:eastAsia="pl-PL"/>
        </w:rPr>
        <w:t>rozporządzenie Ministra Sprawiedliwości z dnia 9 czerwca 2011 r. w sprawie sposobu postępowani</w:t>
      </w:r>
      <w:r>
        <w:rPr>
          <w:rFonts w:ascii="Times New Roman" w:eastAsia="Times New Roman" w:hAnsi="Times New Roman"/>
          <w:bCs/>
          <w:color w:val="3E3D3D"/>
          <w:sz w:val="24"/>
          <w:szCs w:val="24"/>
          <w:lang w:eastAsia="pl-PL"/>
        </w:rPr>
        <w:t>a z dokumentami złożonymi radom gmin przy zgłaszaniu kandydatów na ławników oraz wzoru kart zgłoszenia (Dz. U. z 2011 r. Nr 121, poz. 693).</w:t>
      </w:r>
    </w:p>
    <w:p w:rsidR="00D071D9" w:rsidRDefault="00D071D9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</w:pPr>
    </w:p>
    <w:p w:rsidR="00D071D9" w:rsidRDefault="00422AE9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KTO MOŻE ZOSTAĆ ŁAWNIKIEM</w:t>
      </w:r>
    </w:p>
    <w:p w:rsidR="00D071D9" w:rsidRDefault="00422AE9">
      <w:pPr>
        <w:spacing w:after="150" w:line="300" w:lineRule="atLeast"/>
        <w:jc w:val="both"/>
      </w:pP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awnikiem może być wybrany ten, kto:</w:t>
      </w:r>
    </w:p>
    <w:p w:rsidR="00D071D9" w:rsidRDefault="00422AE9">
      <w:pPr>
        <w:numPr>
          <w:ilvl w:val="0"/>
          <w:numId w:val="3"/>
        </w:numPr>
        <w:tabs>
          <w:tab w:val="left" w:pos="720"/>
        </w:tabs>
        <w:spacing w:before="100" w:after="100" w:line="300" w:lineRule="atLeast"/>
        <w:ind w:left="709" w:hanging="283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posiada obywatelstwo polskie i korzysta z pełni praw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 cywilnych i obywatelskich,</w:t>
      </w:r>
    </w:p>
    <w:p w:rsidR="00D071D9" w:rsidRDefault="00422AE9">
      <w:pPr>
        <w:numPr>
          <w:ilvl w:val="0"/>
          <w:numId w:val="3"/>
        </w:numPr>
        <w:tabs>
          <w:tab w:val="left" w:pos="720"/>
        </w:tabs>
        <w:spacing w:before="100" w:after="100" w:line="300" w:lineRule="atLeast"/>
        <w:ind w:left="709" w:hanging="283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jest nieskazitelnego charakteru,</w:t>
      </w:r>
    </w:p>
    <w:p w:rsidR="00D071D9" w:rsidRDefault="00422AE9">
      <w:pPr>
        <w:numPr>
          <w:ilvl w:val="0"/>
          <w:numId w:val="3"/>
        </w:numPr>
        <w:tabs>
          <w:tab w:val="left" w:pos="720"/>
        </w:tabs>
        <w:spacing w:before="100" w:after="100" w:line="300" w:lineRule="atLeast"/>
        <w:ind w:left="709" w:hanging="283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ukończył 30 lat,</w:t>
      </w:r>
    </w:p>
    <w:p w:rsidR="00D071D9" w:rsidRDefault="00422AE9">
      <w:pPr>
        <w:numPr>
          <w:ilvl w:val="0"/>
          <w:numId w:val="3"/>
        </w:numPr>
        <w:tabs>
          <w:tab w:val="left" w:pos="720"/>
        </w:tabs>
        <w:spacing w:before="100" w:after="100" w:line="300" w:lineRule="atLeast"/>
        <w:ind w:left="709" w:hanging="283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jest zatrudniony, prowadzi działalność gospodarczą lub mieszka w miejscu kandydowania, co najmniej od roku,</w:t>
      </w:r>
    </w:p>
    <w:p w:rsidR="00D071D9" w:rsidRDefault="00422AE9">
      <w:pPr>
        <w:numPr>
          <w:ilvl w:val="0"/>
          <w:numId w:val="3"/>
        </w:numPr>
        <w:tabs>
          <w:tab w:val="left" w:pos="720"/>
        </w:tabs>
        <w:spacing w:before="100" w:after="100" w:line="300" w:lineRule="atLeast"/>
        <w:ind w:left="709" w:hanging="283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nie przekroczył 70 lat,</w:t>
      </w:r>
    </w:p>
    <w:p w:rsidR="00D071D9" w:rsidRDefault="00422AE9">
      <w:pPr>
        <w:numPr>
          <w:ilvl w:val="0"/>
          <w:numId w:val="3"/>
        </w:numPr>
        <w:tabs>
          <w:tab w:val="left" w:pos="720"/>
        </w:tabs>
        <w:spacing w:before="100" w:after="100" w:line="300" w:lineRule="atLeast"/>
        <w:ind w:left="709" w:hanging="283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jest zdolny, ze względu na stan zdrowia, do pe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łnienia obowiązków ławnika,</w:t>
      </w:r>
    </w:p>
    <w:p w:rsidR="00D071D9" w:rsidRDefault="00422AE9">
      <w:pPr>
        <w:numPr>
          <w:ilvl w:val="0"/>
          <w:numId w:val="3"/>
        </w:numPr>
        <w:tabs>
          <w:tab w:val="left" w:pos="720"/>
        </w:tabs>
        <w:spacing w:before="100" w:after="100" w:line="300" w:lineRule="atLeast"/>
        <w:ind w:left="709" w:hanging="283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posiada, co najmniej wykształcenie średnie. </w:t>
      </w:r>
    </w:p>
    <w:p w:rsidR="00D071D9" w:rsidRDefault="00D071D9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</w:pP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KTO NIE MOŻE ZOSTAĆ ŁAWNIKIEM</w:t>
      </w:r>
    </w:p>
    <w:p w:rsidR="00D071D9" w:rsidRDefault="00422AE9">
      <w:pPr>
        <w:numPr>
          <w:ilvl w:val="0"/>
          <w:numId w:val="4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osoby zatrudnione w sądach powszechnych i innych sądach oraz w prokuraturze</w:t>
      </w:r>
    </w:p>
    <w:p w:rsidR="00D071D9" w:rsidRDefault="00422AE9">
      <w:pPr>
        <w:numPr>
          <w:ilvl w:val="0"/>
          <w:numId w:val="4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osoby wchodzące w skład organów, od których orzeczenia można żądać skierowan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ia sprawy na drogę postępowania sądowego,</w:t>
      </w:r>
    </w:p>
    <w:p w:rsidR="00D071D9" w:rsidRDefault="00422AE9">
      <w:pPr>
        <w:numPr>
          <w:ilvl w:val="0"/>
          <w:numId w:val="4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funkcjonariusze Policji oraz inne osoby zajmujące stanowiska związane ze ściganiem przestępstw i wykroczeń,</w:t>
      </w:r>
    </w:p>
    <w:p w:rsidR="00D071D9" w:rsidRDefault="00422AE9">
      <w:pPr>
        <w:numPr>
          <w:ilvl w:val="0"/>
          <w:numId w:val="4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adwokaci i aplikanci adwokaccy,</w:t>
      </w:r>
    </w:p>
    <w:p w:rsidR="00D071D9" w:rsidRDefault="00422AE9">
      <w:pPr>
        <w:numPr>
          <w:ilvl w:val="0"/>
          <w:numId w:val="4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lastRenderedPageBreak/>
        <w:t xml:space="preserve">radcy prawni i aplikanci radcowscy, </w:t>
      </w:r>
    </w:p>
    <w:p w:rsidR="00D071D9" w:rsidRDefault="00422AE9">
      <w:pPr>
        <w:numPr>
          <w:ilvl w:val="0"/>
          <w:numId w:val="4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duchowni, </w:t>
      </w:r>
    </w:p>
    <w:p w:rsidR="00D071D9" w:rsidRDefault="00422AE9">
      <w:pPr>
        <w:numPr>
          <w:ilvl w:val="0"/>
          <w:numId w:val="4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żołnierze w czynnej służbi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e wojskowej, </w:t>
      </w:r>
    </w:p>
    <w:p w:rsidR="00D071D9" w:rsidRDefault="00422AE9">
      <w:pPr>
        <w:numPr>
          <w:ilvl w:val="0"/>
          <w:numId w:val="4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funkcjonariusze Służby Więziennej, </w:t>
      </w:r>
    </w:p>
    <w:p w:rsidR="00D071D9" w:rsidRDefault="00422AE9">
      <w:pPr>
        <w:numPr>
          <w:ilvl w:val="0"/>
          <w:numId w:val="4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radni gminy, powiatu i województwa.</w:t>
      </w:r>
    </w:p>
    <w:p w:rsidR="00D071D9" w:rsidRDefault="00422AE9">
      <w:pPr>
        <w:spacing w:after="15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Nie można być ławnikiem jednocześnie w więcej niż jednym sądzie.</w:t>
      </w:r>
    </w:p>
    <w:p w:rsidR="00D071D9" w:rsidRDefault="00D071D9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</w:pP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KTO MOŻE ZGŁASZAĆ KANDYDATÓW NA ŁAWNIKÓW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 </w:t>
      </w:r>
    </w:p>
    <w:p w:rsidR="00D071D9" w:rsidRDefault="00422AE9">
      <w:pPr>
        <w:spacing w:after="15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Kandydatów na ławników zgłaszają radom gmin:</w:t>
      </w:r>
    </w:p>
    <w:p w:rsidR="00D071D9" w:rsidRDefault="00422AE9">
      <w:pPr>
        <w:numPr>
          <w:ilvl w:val="0"/>
          <w:numId w:val="5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prezesi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właściwych sądów,</w:t>
      </w:r>
    </w:p>
    <w:p w:rsidR="00D071D9" w:rsidRDefault="00422AE9">
      <w:pPr>
        <w:numPr>
          <w:ilvl w:val="0"/>
          <w:numId w:val="5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stowarzyszenia, inne organizacje społeczne i zawodowe, zarejestrowane na podstawie przepisów prawa z wyłączeniem partii politycznych</w:t>
      </w:r>
    </w:p>
    <w:p w:rsidR="00D071D9" w:rsidRDefault="00422AE9">
      <w:pPr>
        <w:numPr>
          <w:ilvl w:val="0"/>
          <w:numId w:val="5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co najmniej pięćdziesięciu obywateli mających czynne prawo wyborcze zamieszkujących stale na terenie gmin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y dokonującej wyboru.</w:t>
      </w:r>
    </w:p>
    <w:p w:rsidR="00D071D9" w:rsidRDefault="00D071D9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</w:pP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TERMIN ZGŁASZANIA KANDYDATÓW NA ŁAWNIKÓW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 </w:t>
      </w: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 xml:space="preserve">Karty zgłoszenia na ławnika sądowego przyjmowane będą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w sekretariacie Urzędu Miejskiego w Okonku do dnia </w:t>
      </w: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30 czerwca 2015 roku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 w godzinach urzędowania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oraz za pośrednictwem poczty na adres: U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rząd Miejski w Okonku, 64-965 Okonek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ul. Niepodległości 53 (decyduje data stempla pocztowego)</w:t>
      </w:r>
    </w:p>
    <w:p w:rsidR="00D071D9" w:rsidRDefault="00D071D9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</w:pP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WYMAGANE DOKUMENTY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 </w:t>
      </w:r>
    </w:p>
    <w:p w:rsidR="00D071D9" w:rsidRDefault="00422AE9">
      <w:pPr>
        <w:spacing w:after="15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Zgłoszenia kandydatów na ławników dokonuje się na karcie zgłoszenia, do której kandydat ma obowiązek dołączyć:</w:t>
      </w:r>
    </w:p>
    <w:p w:rsidR="00D071D9" w:rsidRDefault="00422AE9">
      <w:pPr>
        <w:numPr>
          <w:ilvl w:val="0"/>
          <w:numId w:val="6"/>
        </w:numPr>
        <w:tabs>
          <w:tab w:val="left" w:pos="-2084"/>
        </w:tabs>
        <w:spacing w:before="100" w:after="10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informację z Krajowego Rejest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ru Karnego dotyczącą zgłaszanej osoby,</w:t>
      </w:r>
    </w:p>
    <w:p w:rsidR="00D071D9" w:rsidRDefault="00422AE9">
      <w:pPr>
        <w:numPr>
          <w:ilvl w:val="0"/>
          <w:numId w:val="6"/>
        </w:numPr>
        <w:tabs>
          <w:tab w:val="left" w:pos="-2084"/>
        </w:tabs>
        <w:spacing w:before="100" w:after="10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oświadczenie kandydata, że nie jest prowadzone przeciwko niemu postępowanie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o przestępstwo ścigane z oskarżenia publicznego lub przestępstwo skarbowe,</w:t>
      </w:r>
    </w:p>
    <w:p w:rsidR="00D071D9" w:rsidRDefault="00422AE9">
      <w:pPr>
        <w:numPr>
          <w:ilvl w:val="0"/>
          <w:numId w:val="6"/>
        </w:numPr>
        <w:tabs>
          <w:tab w:val="left" w:pos="-2084"/>
        </w:tabs>
        <w:spacing w:before="100" w:after="10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oświadczenie kandydata, że nie jest lub nie był pozbawiony władzy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 rodzicielskiej,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a także, że władza rodzicielska nie została mu ograniczona ani zawieszona,</w:t>
      </w:r>
    </w:p>
    <w:p w:rsidR="00D071D9" w:rsidRDefault="00422AE9">
      <w:pPr>
        <w:numPr>
          <w:ilvl w:val="0"/>
          <w:numId w:val="6"/>
        </w:numPr>
        <w:tabs>
          <w:tab w:val="left" w:pos="-2084"/>
        </w:tabs>
        <w:spacing w:before="100" w:after="100" w:line="300" w:lineRule="atLeast"/>
        <w:jc w:val="both"/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zaświadczenie lekarskie o stanie zdrowia, wystawione przez lekarza podstawowej opieki zdrowotnej w rozumieniu przepisów o świadczeniach opieki zdrowotnej finansowa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nych ze środków publicznych, stwierdzające brak przeciwwskazań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do wykonywania funkcji ławnika.</w:t>
      </w:r>
    </w:p>
    <w:p w:rsidR="00D071D9" w:rsidRDefault="00422AE9">
      <w:pPr>
        <w:tabs>
          <w:tab w:val="left" w:pos="720"/>
        </w:tabs>
        <w:spacing w:before="100" w:after="100" w:line="300" w:lineRule="atLeast"/>
        <w:ind w:left="720"/>
        <w:jc w:val="both"/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Wszystkie ww. dokumenty powinny być opatrzone </w:t>
      </w:r>
      <w:r>
        <w:rPr>
          <w:rFonts w:ascii="Times New Roman" w:eastAsia="Times New Roman" w:hAnsi="Times New Roman"/>
          <w:color w:val="CC0000"/>
          <w:sz w:val="24"/>
          <w:szCs w:val="24"/>
          <w:lang w:eastAsia="pl-PL"/>
        </w:rPr>
        <w:t>datą nie wcześniejszą niż 30 dni przed dniem zgłoszenia.</w:t>
      </w:r>
    </w:p>
    <w:p w:rsidR="00D071D9" w:rsidRDefault="00422AE9">
      <w:pPr>
        <w:numPr>
          <w:ilvl w:val="0"/>
          <w:numId w:val="6"/>
        </w:numPr>
        <w:tabs>
          <w:tab w:val="left" w:pos="-2084"/>
        </w:tabs>
        <w:spacing w:before="100" w:after="10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lastRenderedPageBreak/>
        <w:t>2 zdjęcia zgodne z wymogami stosowanymi przy składaniu w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niosku o wydanie dowodu osobistego,</w:t>
      </w:r>
    </w:p>
    <w:p w:rsidR="00D071D9" w:rsidRDefault="00422AE9">
      <w:pPr>
        <w:numPr>
          <w:ilvl w:val="0"/>
          <w:numId w:val="6"/>
        </w:numPr>
        <w:tabs>
          <w:tab w:val="left" w:pos="-2084"/>
        </w:tabs>
        <w:spacing w:before="100" w:after="100" w:line="300" w:lineRule="atLeast"/>
        <w:jc w:val="both"/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 do zgłoszenia kandydata na ławnika dokonanego na karcie zgłoszenia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przez stowarzyszenie, inną organizację społeczną lub zawodową, zarejestrowaną na podstawie przepisów prawa, dołącza się również aktualny odpis z Krajow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ego Rejestru Sądowego albo odpis lub zaświadczenie potwierdzające wpis do innego właściwego rejestru lub ewidencji dotyczące tej organizacji, które to dokumenty powinny być opatrzone </w:t>
      </w:r>
      <w:r>
        <w:rPr>
          <w:rFonts w:ascii="Times New Roman" w:eastAsia="Times New Roman" w:hAnsi="Times New Roman"/>
          <w:color w:val="CC0000"/>
          <w:sz w:val="24"/>
          <w:szCs w:val="24"/>
          <w:lang w:eastAsia="pl-PL"/>
        </w:rPr>
        <w:t>datą nie wcześniejszą niż 3 miesiące przed dniem zgłoszenia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,</w:t>
      </w:r>
    </w:p>
    <w:p w:rsidR="00D071D9" w:rsidRDefault="00422AE9">
      <w:pPr>
        <w:numPr>
          <w:ilvl w:val="0"/>
          <w:numId w:val="6"/>
        </w:numPr>
        <w:tabs>
          <w:tab w:val="left" w:pos="-2084"/>
        </w:tabs>
        <w:spacing w:before="100" w:after="10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do zgłoszeni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a kandydata dokonanego na karcie zgłoszenia przez obywateli dołącza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się również listę osób zawierającą imię (imiona), nazwisko, nr ewidencyjny PESEL, miejsce stałego zamieszkania i własnoręczny podpis każdej z 50 osób zgłaszających kandydata (Osobą uprawn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ioną do składania wyjaśnień w sprawie zgłoszenia kandydata na ławnika jest pierwsza osoba, której nazwisko zostało umieszczone na liście).</w:t>
      </w:r>
    </w:p>
    <w:p w:rsidR="00D071D9" w:rsidRDefault="00422AE9">
      <w:pPr>
        <w:spacing w:after="15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Kandydat na ławnika potwierdza wyrażenie zgody na kandydowanie własnoręcznym podpisem w odpowiedniej rubryce karty.</w:t>
      </w:r>
    </w:p>
    <w:p w:rsidR="00D071D9" w:rsidRDefault="00422AE9">
      <w:pPr>
        <w:spacing w:after="15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głoszenia kandydatów, które nie spełniają wymogów określonych w ustawie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i rozporządzeniu, lub które wpłynęły do rady gminy po upływie terminu, pozostawia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się bez biegu. Przywrócenie terminu do zgłoszenia kandydatów jest niedopuszczalne.</w:t>
      </w:r>
    </w:p>
    <w:p w:rsidR="00D071D9" w:rsidRDefault="00422AE9">
      <w:pPr>
        <w:spacing w:after="15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Rada Miejska w Ok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onku  będzie zasięgać informacji o kandydatach na ławników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od Wojewódzkiego Komendanta Policji.</w:t>
      </w: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Kartę zgłoszenia kandydata na ławnika sądowego można uzyskać w:</w:t>
      </w:r>
    </w:p>
    <w:p w:rsidR="00D071D9" w:rsidRDefault="00422AE9">
      <w:pPr>
        <w:numPr>
          <w:ilvl w:val="0"/>
          <w:numId w:val="7"/>
        </w:numPr>
        <w:tabs>
          <w:tab w:val="left" w:pos="-1876"/>
        </w:tabs>
        <w:spacing w:before="100" w:after="10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Urzędzie Miejskim w Okonku, pokój nr 1,</w:t>
      </w:r>
    </w:p>
    <w:p w:rsidR="00D071D9" w:rsidRDefault="00422AE9">
      <w:pPr>
        <w:numPr>
          <w:ilvl w:val="0"/>
          <w:numId w:val="7"/>
        </w:numPr>
        <w:tabs>
          <w:tab w:val="left" w:pos="-1876"/>
        </w:tabs>
        <w:spacing w:before="100" w:after="100" w:line="300" w:lineRule="atLeast"/>
        <w:jc w:val="both"/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na stronie internetowej BIP Urzędu Miejskiego w Okonku: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 </w:t>
      </w:r>
      <w:hyperlink r:id="rId8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www.okonek.pl</w:t>
        </w:r>
      </w:hyperlink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,</w:t>
      </w:r>
    </w:p>
    <w:p w:rsidR="00D071D9" w:rsidRDefault="00422AE9">
      <w:pPr>
        <w:numPr>
          <w:ilvl w:val="0"/>
          <w:numId w:val="7"/>
        </w:numPr>
        <w:tabs>
          <w:tab w:val="left" w:pos="-1876"/>
        </w:tabs>
        <w:spacing w:before="100" w:after="100" w:line="300" w:lineRule="atLeast"/>
        <w:jc w:val="both"/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na stronie Ministerstwa Sprawiedliwości : </w:t>
      </w:r>
      <w:hyperlink r:id="rId9" w:history="1">
        <w:r>
          <w:rPr>
            <w:rFonts w:ascii="Times New Roman" w:eastAsia="Times New Roman" w:hAnsi="Times New Roman"/>
            <w:color w:val="0094E0"/>
            <w:sz w:val="24"/>
            <w:szCs w:val="24"/>
            <w:u w:val="single"/>
            <w:lang w:eastAsia="pl-PL"/>
          </w:rPr>
          <w:t>www.ms.gov.pl</w:t>
        </w:r>
      </w:hyperlink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 .  </w:t>
      </w:r>
    </w:p>
    <w:p w:rsidR="00D071D9" w:rsidRDefault="00D071D9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</w:pP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OPŁATY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 </w:t>
      </w:r>
    </w:p>
    <w:p w:rsidR="00D071D9" w:rsidRDefault="00422AE9">
      <w:pPr>
        <w:spacing w:after="15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Koszt opłaty za wydanie informacji z Krajowego Rejestru Karnego oraz opłaty za badanie lekarskie i za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 wystawienie zaświadczenia lekarskiego ponosi kandydat na ławnika. Koszt opłaty za wydanie aktualnego odpisu z Krajowego Rejestru Sądowego albo odpisu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lub zaświadczenia z innego właściwego rejestru lub ewidencji ponosi podmiot,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którego dotyczy odpis lub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zaświadczenie. </w:t>
      </w: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Informacje związane z wyborami ławników udzielane są pod numerem tel.: </w:t>
      </w: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67 266 09 32.</w:t>
      </w:r>
    </w:p>
    <w:p w:rsidR="00D071D9" w:rsidRDefault="00D071D9">
      <w:pPr>
        <w:spacing w:after="0" w:line="240" w:lineRule="auto"/>
        <w:rPr>
          <w:rFonts w:ascii="Arial" w:eastAsia="Times New Roman" w:hAnsi="Arial" w:cs="Arial"/>
          <w:color w:val="3E3D3D"/>
          <w:sz w:val="18"/>
          <w:szCs w:val="18"/>
          <w:lang w:eastAsia="pl-PL"/>
        </w:rPr>
      </w:pPr>
    </w:p>
    <w:p w:rsidR="00D071D9" w:rsidRDefault="00D071D9">
      <w:pPr>
        <w:spacing w:after="0" w:line="240" w:lineRule="auto"/>
        <w:rPr>
          <w:rFonts w:ascii="Arial" w:eastAsia="Times New Roman" w:hAnsi="Arial" w:cs="Arial"/>
          <w:color w:val="3E3D3D"/>
          <w:sz w:val="18"/>
          <w:szCs w:val="18"/>
          <w:lang w:eastAsia="pl-PL"/>
        </w:rPr>
      </w:pPr>
    </w:p>
    <w:p w:rsidR="00D071D9" w:rsidRDefault="00422AE9">
      <w:pPr>
        <w:spacing w:after="0" w:line="240" w:lineRule="auto"/>
        <w:rPr>
          <w:rFonts w:ascii="Arial" w:eastAsia="Times New Roman" w:hAnsi="Arial" w:cs="Arial"/>
          <w:color w:val="3E3D3D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ab/>
      </w:r>
    </w:p>
    <w:p w:rsidR="00D071D9" w:rsidRDefault="00D071D9">
      <w:pPr>
        <w:spacing w:after="0" w:line="240" w:lineRule="auto"/>
        <w:rPr>
          <w:rFonts w:ascii="Arial" w:eastAsia="Times New Roman" w:hAnsi="Arial" w:cs="Arial"/>
          <w:color w:val="3E3D3D"/>
          <w:sz w:val="18"/>
          <w:szCs w:val="18"/>
          <w:lang w:eastAsia="pl-PL"/>
        </w:rPr>
      </w:pPr>
    </w:p>
    <w:p w:rsidR="00D071D9" w:rsidRDefault="00422AE9">
      <w:pPr>
        <w:spacing w:after="0" w:line="240" w:lineRule="auto"/>
        <w:ind w:left="4956"/>
        <w:rPr>
          <w:rFonts w:ascii="Arial" w:eastAsia="Times New Roman" w:hAnsi="Arial" w:cs="Arial"/>
          <w:color w:val="3E3D3D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 xml:space="preserve">          BURMISTRZ  </w:t>
      </w:r>
    </w:p>
    <w:p w:rsidR="00D071D9" w:rsidRDefault="00D071D9">
      <w:pPr>
        <w:spacing w:after="0" w:line="240" w:lineRule="auto"/>
        <w:ind w:left="4956"/>
        <w:rPr>
          <w:rFonts w:ascii="Arial" w:eastAsia="Times New Roman" w:hAnsi="Arial" w:cs="Arial"/>
          <w:color w:val="3E3D3D"/>
          <w:sz w:val="18"/>
          <w:szCs w:val="18"/>
          <w:lang w:eastAsia="pl-PL"/>
        </w:rPr>
      </w:pPr>
    </w:p>
    <w:p w:rsidR="00D071D9" w:rsidRDefault="00422AE9">
      <w:pPr>
        <w:spacing w:after="0" w:line="240" w:lineRule="auto"/>
        <w:ind w:left="4956"/>
      </w:pP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>/-/ MAŁGORZATA SAMEĆ</w:t>
      </w:r>
    </w:p>
    <w:sectPr w:rsidR="00D071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E9" w:rsidRDefault="00422AE9">
      <w:pPr>
        <w:spacing w:after="0" w:line="240" w:lineRule="auto"/>
      </w:pPr>
      <w:r>
        <w:separator/>
      </w:r>
    </w:p>
  </w:endnote>
  <w:endnote w:type="continuationSeparator" w:id="0">
    <w:p w:rsidR="00422AE9" w:rsidRDefault="0042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E9" w:rsidRDefault="00422A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2AE9" w:rsidRDefault="0042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E69"/>
    <w:multiLevelType w:val="multilevel"/>
    <w:tmpl w:val="FE360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36C637A"/>
    <w:multiLevelType w:val="multilevel"/>
    <w:tmpl w:val="3CF013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901196F"/>
    <w:multiLevelType w:val="multilevel"/>
    <w:tmpl w:val="C892295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20050"/>
    <w:multiLevelType w:val="multilevel"/>
    <w:tmpl w:val="4B38123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5D3920C1"/>
    <w:multiLevelType w:val="multilevel"/>
    <w:tmpl w:val="8AEE3A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0B709F6"/>
    <w:multiLevelType w:val="multilevel"/>
    <w:tmpl w:val="9FC01D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688919EA"/>
    <w:multiLevelType w:val="multilevel"/>
    <w:tmpl w:val="DA0C8D7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71D9"/>
    <w:rsid w:val="00422AE9"/>
    <w:rsid w:val="00A363C9"/>
    <w:rsid w:val="00D0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onek\Desktop\Wybory%20&#322;awnika\www.okone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.gov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Okonek</dc:creator>
  <cp:lastModifiedBy>Okonek</cp:lastModifiedBy>
  <cp:revision>2</cp:revision>
  <cp:lastPrinted>2015-05-29T09:24:00Z</cp:lastPrinted>
  <dcterms:created xsi:type="dcterms:W3CDTF">2015-05-29T09:48:00Z</dcterms:created>
  <dcterms:modified xsi:type="dcterms:W3CDTF">2015-05-29T09:48:00Z</dcterms:modified>
</cp:coreProperties>
</file>